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A5E" w:rsidRPr="00B96A5E" w:rsidRDefault="00B96A5E" w:rsidP="00B96A5E">
      <w:pPr>
        <w:shd w:val="clear" w:color="auto" w:fill="FFFFFF"/>
        <w:spacing w:after="0" w:line="810" w:lineRule="atLeast"/>
        <w:textAlignment w:val="baseline"/>
        <w:outlineLvl w:val="0"/>
        <w:rPr>
          <w:rFonts w:ascii="Nunito" w:eastAsia="Times New Roman" w:hAnsi="Nunito"/>
          <w:b/>
          <w:bCs/>
          <w:color w:val="0C1014"/>
          <w:kern w:val="36"/>
          <w:sz w:val="75"/>
          <w:szCs w:val="75"/>
          <w:lang w:eastAsia="ru-RU"/>
        </w:rPr>
      </w:pPr>
      <w:r w:rsidRPr="00B96A5E">
        <w:rPr>
          <w:rFonts w:ascii="Nunito" w:eastAsia="Times New Roman" w:hAnsi="Nunito"/>
          <w:b/>
          <w:bCs/>
          <w:color w:val="0C1014"/>
          <w:kern w:val="36"/>
          <w:sz w:val="75"/>
          <w:szCs w:val="75"/>
          <w:lang w:eastAsia="ru-RU"/>
        </w:rPr>
        <w:t xml:space="preserve">Профилактика </w:t>
      </w:r>
      <w:proofErr w:type="spellStart"/>
      <w:r w:rsidRPr="00B96A5E">
        <w:rPr>
          <w:rFonts w:ascii="Nunito" w:eastAsia="Times New Roman" w:hAnsi="Nunito"/>
          <w:b/>
          <w:bCs/>
          <w:color w:val="0C1014"/>
          <w:kern w:val="36"/>
          <w:sz w:val="75"/>
          <w:szCs w:val="75"/>
          <w:lang w:eastAsia="ru-RU"/>
        </w:rPr>
        <w:t>буллинга</w:t>
      </w:r>
      <w:proofErr w:type="spellEnd"/>
    </w:p>
    <w:p w:rsidR="00B96A5E" w:rsidRPr="00B96A5E" w:rsidRDefault="00B96A5E" w:rsidP="00B96A5E">
      <w:pPr>
        <w:shd w:val="clear" w:color="auto" w:fill="FFFFFF"/>
        <w:spacing w:after="105" w:line="600" w:lineRule="atLeast"/>
        <w:textAlignment w:val="baseline"/>
        <w:outlineLvl w:val="1"/>
        <w:rPr>
          <w:rFonts w:ascii="Nunito" w:eastAsia="Times New Roman" w:hAnsi="Nunito"/>
          <w:color w:val="0C1014"/>
          <w:sz w:val="51"/>
          <w:szCs w:val="51"/>
          <w:lang w:eastAsia="ru-RU"/>
        </w:rPr>
      </w:pPr>
      <w:r w:rsidRPr="00B96A5E">
        <w:rPr>
          <w:rFonts w:ascii="Nunito" w:eastAsia="Times New Roman" w:hAnsi="Nunito"/>
          <w:color w:val="0C1014"/>
          <w:sz w:val="51"/>
          <w:szCs w:val="51"/>
          <w:lang w:eastAsia="ru-RU"/>
        </w:rPr>
        <w:t>Что такое школьная травля?</w:t>
      </w:r>
    </w:p>
    <w:p w:rsidR="00B96A5E" w:rsidRPr="00B96A5E" w:rsidRDefault="00B96A5E" w:rsidP="00B96A5E">
      <w:pPr>
        <w:shd w:val="clear" w:color="auto" w:fill="FFFFFF"/>
        <w:spacing w:after="0"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Школьная травля (</w:t>
      </w:r>
      <w:proofErr w:type="spellStart"/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буллинг</w:t>
      </w:r>
      <w:proofErr w:type="spellEnd"/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) — это осознанные </w:t>
      </w:r>
      <w:r w:rsidRPr="00B96A5E">
        <w:rPr>
          <w:rFonts w:ascii="Nunito" w:eastAsia="Times New Roman" w:hAnsi="Nunito"/>
          <w:b/>
          <w:bCs/>
          <w:color w:val="0C1014"/>
          <w:sz w:val="30"/>
          <w:szCs w:val="30"/>
          <w:bdr w:val="none" w:sz="0" w:space="0" w:color="auto" w:frame="1"/>
          <w:lang w:eastAsia="ru-RU"/>
        </w:rPr>
        <w:t>систематические негативные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 действия унижающего характера, осуществляемые целенаправленно в адрес ребенка, который не может при этом сам себя защитить.</w:t>
      </w:r>
    </w:p>
    <w:p w:rsidR="00B96A5E" w:rsidRPr="00B96A5E" w:rsidRDefault="00B96A5E" w:rsidP="00B96A5E">
      <w:pPr>
        <w:shd w:val="clear" w:color="auto" w:fill="FFFFFF"/>
        <w:spacing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Могут быть как от одного ребёнка, так и от группы ребят и даже со стороны педагогов.</w:t>
      </w:r>
    </w:p>
    <w:p w:rsidR="00B96A5E" w:rsidRPr="00B96A5E" w:rsidRDefault="00B96A5E" w:rsidP="00B96A5E">
      <w:pPr>
        <w:shd w:val="clear" w:color="auto" w:fill="FFFFFF"/>
        <w:spacing w:after="105" w:line="600" w:lineRule="atLeast"/>
        <w:textAlignment w:val="baseline"/>
        <w:outlineLvl w:val="1"/>
        <w:rPr>
          <w:rFonts w:ascii="Nunito" w:eastAsia="Times New Roman" w:hAnsi="Nunito"/>
          <w:color w:val="0C1014"/>
          <w:sz w:val="51"/>
          <w:szCs w:val="51"/>
          <w:lang w:eastAsia="ru-RU"/>
        </w:rPr>
      </w:pPr>
      <w:r w:rsidRPr="00B96A5E">
        <w:rPr>
          <w:rFonts w:ascii="Nunito" w:eastAsia="Times New Roman" w:hAnsi="Nunito"/>
          <w:color w:val="0C1014"/>
          <w:sz w:val="51"/>
          <w:szCs w:val="51"/>
          <w:lang w:eastAsia="ru-RU"/>
        </w:rPr>
        <w:t>Травля отличается от конфликта?</w:t>
      </w:r>
    </w:p>
    <w:p w:rsidR="00B96A5E" w:rsidRPr="00B96A5E" w:rsidRDefault="00B96A5E" w:rsidP="00B96A5E">
      <w:pPr>
        <w:shd w:val="clear" w:color="auto" w:fill="FFFFFF"/>
        <w:spacing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b/>
          <w:bCs/>
          <w:color w:val="0C1014"/>
          <w:sz w:val="30"/>
          <w:szCs w:val="30"/>
          <w:bdr w:val="none" w:sz="0" w:space="0" w:color="auto" w:frame="1"/>
          <w:lang w:eastAsia="ru-RU"/>
        </w:rPr>
        <w:t>Важно знать:</w:t>
      </w: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 если силы учащихся примерно равны, или это разовые столкновения, то ссора между ними не является травлей. Скорее, это конфликтная ситуация.</w:t>
      </w:r>
    </w:p>
    <w:p w:rsidR="00B96A5E" w:rsidRPr="00B96A5E" w:rsidRDefault="00B96A5E" w:rsidP="00B96A5E">
      <w:pPr>
        <w:shd w:val="clear" w:color="auto" w:fill="FFFFFF"/>
        <w:spacing w:after="105" w:line="600" w:lineRule="atLeast"/>
        <w:textAlignment w:val="baseline"/>
        <w:outlineLvl w:val="1"/>
        <w:rPr>
          <w:rFonts w:ascii="Nunito" w:eastAsia="Times New Roman" w:hAnsi="Nunito"/>
          <w:color w:val="0C1014"/>
          <w:sz w:val="51"/>
          <w:szCs w:val="51"/>
          <w:lang w:eastAsia="ru-RU"/>
        </w:rPr>
      </w:pPr>
      <w:r w:rsidRPr="00B96A5E">
        <w:rPr>
          <w:rFonts w:ascii="Nunito" w:eastAsia="Times New Roman" w:hAnsi="Nunito"/>
          <w:color w:val="0C1014"/>
          <w:sz w:val="51"/>
          <w:szCs w:val="51"/>
          <w:lang w:eastAsia="ru-RU"/>
        </w:rPr>
        <w:t>Как школьная травля может проявиться?</w:t>
      </w:r>
    </w:p>
    <w:p w:rsidR="00B96A5E" w:rsidRPr="00B96A5E" w:rsidRDefault="00B96A5E" w:rsidP="00B96A5E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физическая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: нанесение ударов, шлепков, подзатыльники, порча и отнимание вещей и др.</w:t>
      </w:r>
    </w:p>
    <w:p w:rsidR="00B96A5E" w:rsidRPr="00B96A5E" w:rsidRDefault="00B96A5E" w:rsidP="00B96A5E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психологическая, например, словесная</w:t>
      </w:r>
      <w:r w:rsidRPr="00B96A5E">
        <w:rPr>
          <w:rFonts w:ascii="Nunito" w:eastAsia="Times New Roman" w:hAnsi="Nunito"/>
          <w:b/>
          <w:bCs/>
          <w:color w:val="0C1014"/>
          <w:sz w:val="30"/>
          <w:szCs w:val="30"/>
          <w:bdr w:val="none" w:sz="0" w:space="0" w:color="auto" w:frame="1"/>
          <w:lang w:eastAsia="ru-RU"/>
        </w:rPr>
        <w:t>: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 насмешки, присвоение неприятных человеку кличек, необъективные оценки, высмеивание, оскорбления близких, унижение в присутствии других детей и пр.</w:t>
      </w:r>
    </w:p>
    <w:p w:rsidR="00B96A5E" w:rsidRPr="00B96A5E" w:rsidRDefault="00B96A5E" w:rsidP="00B96A5E">
      <w:pPr>
        <w:shd w:val="clear" w:color="auto" w:fill="FFFFFF"/>
        <w:spacing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К психологической школьной травле (</w:t>
      </w:r>
      <w:proofErr w:type="spellStart"/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буллингу</w:t>
      </w:r>
      <w:proofErr w:type="spellEnd"/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) можно отнести социальное исключение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: бойкот (когда не общаются не потому, что не хотят, а потому что «все договорились»), про него распускают сплетни и т.д.</w:t>
      </w:r>
    </w:p>
    <w:p w:rsidR="00B96A5E" w:rsidRPr="00B96A5E" w:rsidRDefault="00B96A5E" w:rsidP="00B96A5E">
      <w:pPr>
        <w:shd w:val="clear" w:color="auto" w:fill="FFFFFF"/>
        <w:spacing w:after="105" w:line="600" w:lineRule="atLeast"/>
        <w:textAlignment w:val="baseline"/>
        <w:outlineLvl w:val="1"/>
        <w:rPr>
          <w:rFonts w:ascii="Nunito" w:eastAsia="Times New Roman" w:hAnsi="Nunito"/>
          <w:color w:val="0C1014"/>
          <w:sz w:val="51"/>
          <w:szCs w:val="51"/>
          <w:lang w:eastAsia="ru-RU"/>
        </w:rPr>
      </w:pPr>
      <w:r w:rsidRPr="00B96A5E">
        <w:rPr>
          <w:rFonts w:ascii="Nunito" w:eastAsia="Times New Roman" w:hAnsi="Nunito"/>
          <w:color w:val="0C1014"/>
          <w:sz w:val="51"/>
          <w:szCs w:val="51"/>
          <w:lang w:eastAsia="ru-RU"/>
        </w:rPr>
        <w:t>Каких учащихся чаще всего обижают в ситуации травли и чем они отличаются от других?</w:t>
      </w:r>
    </w:p>
    <w:p w:rsidR="00B96A5E" w:rsidRPr="00B96A5E" w:rsidRDefault="00B96A5E" w:rsidP="00B96A5E">
      <w:pPr>
        <w:shd w:val="clear" w:color="auto" w:fill="FFFFFF"/>
        <w:spacing w:after="0"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Важно знать, что ребенок, оказавшийся в ситуации школьной травли (</w:t>
      </w:r>
      <w:proofErr w:type="spellStart"/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буллинга</w:t>
      </w:r>
      <w:proofErr w:type="spellEnd"/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), может существенно </w:t>
      </w:r>
      <w:r w:rsidRPr="00B96A5E">
        <w:rPr>
          <w:rFonts w:ascii="Nunito" w:eastAsia="Times New Roman" w:hAnsi="Nunito"/>
          <w:b/>
          <w:bCs/>
          <w:color w:val="0C1014"/>
          <w:sz w:val="30"/>
          <w:szCs w:val="30"/>
          <w:bdr w:val="none" w:sz="0" w:space="0" w:color="auto" w:frame="1"/>
          <w:lang w:eastAsia="ru-RU"/>
        </w:rPr>
        <w:t>не отличаться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 от других по внешности, манере одеваться и говорить.</w:t>
      </w:r>
    </w:p>
    <w:p w:rsidR="00B96A5E" w:rsidRPr="00B96A5E" w:rsidRDefault="00B96A5E" w:rsidP="00B96A5E">
      <w:pPr>
        <w:shd w:val="clear" w:color="auto" w:fill="FFFFFF"/>
        <w:spacing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 xml:space="preserve">Риск стать мишенью </w:t>
      </w:r>
      <w:proofErr w:type="gramStart"/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третирования  связан</w:t>
      </w:r>
      <w:proofErr w:type="gramEnd"/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 xml:space="preserve"> с реакцией ребенка на агрессивное или грубое поведение в его адрес — 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lastRenderedPageBreak/>
        <w:t>он </w:t>
      </w:r>
      <w:r w:rsidRPr="00B96A5E">
        <w:rPr>
          <w:rFonts w:ascii="Nunito" w:eastAsia="Times New Roman" w:hAnsi="Nunito"/>
          <w:b/>
          <w:bCs/>
          <w:color w:val="0C1014"/>
          <w:sz w:val="30"/>
          <w:szCs w:val="30"/>
          <w:bdr w:val="none" w:sz="0" w:space="0" w:color="auto" w:frame="1"/>
          <w:lang w:eastAsia="ru-RU"/>
        </w:rPr>
        <w:t>теряет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 </w:t>
      </w:r>
      <w:r w:rsidRPr="00B96A5E">
        <w:rPr>
          <w:rFonts w:ascii="Nunito" w:eastAsia="Times New Roman" w:hAnsi="Nunito"/>
          <w:b/>
          <w:bCs/>
          <w:color w:val="0C1014"/>
          <w:sz w:val="30"/>
          <w:szCs w:val="30"/>
          <w:bdr w:val="none" w:sz="0" w:space="0" w:color="auto" w:frame="1"/>
          <w:lang w:eastAsia="ru-RU"/>
        </w:rPr>
        <w:t>контроль 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над ситуацией. У него появляются слезы, испуг, беспомощная злость, которые наблюдают обидчики, и это их очень веселит.</w:t>
      </w:r>
    </w:p>
    <w:p w:rsidR="00B96A5E" w:rsidRPr="00B96A5E" w:rsidRDefault="00B96A5E" w:rsidP="00B96A5E">
      <w:pPr>
        <w:shd w:val="clear" w:color="auto" w:fill="FFFFFF"/>
        <w:spacing w:after="105" w:line="600" w:lineRule="atLeast"/>
        <w:textAlignment w:val="baseline"/>
        <w:outlineLvl w:val="1"/>
        <w:rPr>
          <w:rFonts w:ascii="Nunito" w:eastAsia="Times New Roman" w:hAnsi="Nunito"/>
          <w:color w:val="0C1014"/>
          <w:sz w:val="51"/>
          <w:szCs w:val="51"/>
          <w:lang w:eastAsia="ru-RU"/>
        </w:rPr>
      </w:pPr>
      <w:r w:rsidRPr="00B96A5E">
        <w:rPr>
          <w:rFonts w:ascii="Nunito" w:eastAsia="Times New Roman" w:hAnsi="Nunito"/>
          <w:color w:val="0C1014"/>
          <w:sz w:val="51"/>
          <w:szCs w:val="51"/>
          <w:lang w:eastAsia="ru-RU"/>
        </w:rPr>
        <w:t>Что делать, если Ваш ребенок в последнее время:</w:t>
      </w:r>
    </w:p>
    <w:p w:rsidR="00B96A5E" w:rsidRPr="00B96A5E" w:rsidRDefault="00B96A5E" w:rsidP="00B96A5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возвращается из школы в плохом, подавленном настроении;</w:t>
      </w:r>
    </w:p>
    <w:p w:rsidR="00B96A5E" w:rsidRPr="00B96A5E" w:rsidRDefault="00B96A5E" w:rsidP="00B96A5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приносит из школы испорченные личные вещи: разорванный рюкзак, порванные тетради или учебники, сломанные ручки и карандаши и т.п;</w:t>
      </w:r>
    </w:p>
    <w:p w:rsidR="00B96A5E" w:rsidRPr="00B96A5E" w:rsidRDefault="00B96A5E" w:rsidP="00B96A5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без желания идет в школу, часто пропускает занятия, в том числе по болезни;</w:t>
      </w:r>
    </w:p>
    <w:p w:rsidR="00B96A5E" w:rsidRPr="00B96A5E" w:rsidRDefault="00B96A5E" w:rsidP="00B96A5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proofErr w:type="gramStart"/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оказывается</w:t>
      </w:r>
      <w:proofErr w:type="gramEnd"/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 xml:space="preserve"> в школе в одиночестве;</w:t>
      </w:r>
    </w:p>
    <w:p w:rsidR="00B96A5E" w:rsidRPr="00B96A5E" w:rsidRDefault="00B96A5E" w:rsidP="00B96A5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демонстрирует признаки аутоагрессии (причинение вреда самому себе: режет руки, прижигает сигаретой и т.д.), становится очень нервным и закрытым;</w:t>
      </w:r>
    </w:p>
    <w:p w:rsidR="00B96A5E" w:rsidRPr="00B96A5E" w:rsidRDefault="00B96A5E" w:rsidP="00B96A5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отказывается участвовать в общих школьных/классных мероприятиях;</w:t>
      </w:r>
    </w:p>
    <w:p w:rsidR="00B96A5E" w:rsidRPr="00B96A5E" w:rsidRDefault="00B96A5E" w:rsidP="00B96A5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стал хуже учиться без видимых причин;</w:t>
      </w:r>
    </w:p>
    <w:p w:rsidR="00B96A5E" w:rsidRPr="00B96A5E" w:rsidRDefault="00B96A5E" w:rsidP="00B96A5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не делится никакими историями из школьной жизни, не рассказывает об одноклассниках или уроках, просто молчит об этом;</w:t>
      </w:r>
    </w:p>
    <w:p w:rsidR="00B96A5E" w:rsidRPr="00B96A5E" w:rsidRDefault="00B96A5E" w:rsidP="00B96A5E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если рассказывает о своих проблемах во взаимоотношениях с одноклассниками, то использует следующие выражения: «часто пристают», «все задевают», «давно доводят» и т.п.</w:t>
      </w:r>
    </w:p>
    <w:p w:rsidR="00B96A5E" w:rsidRPr="00B96A5E" w:rsidRDefault="00B96A5E" w:rsidP="00B96A5E">
      <w:pPr>
        <w:shd w:val="clear" w:color="auto" w:fill="FFFFFF"/>
        <w:spacing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Обязательно обратите внимание на перечисленные выше изменения или такое поведение ребенка. Возможно, он подвергается травле, но не обязательно это так. Сохраняйте самообладание! Для начала надо прояснить ситуацию – понять, что происходит в классе, где он учится. Поговорите с ребенком, затем обязательно — с его классным руководителем.</w:t>
      </w:r>
    </w:p>
    <w:p w:rsidR="00B96A5E" w:rsidRPr="00B96A5E" w:rsidRDefault="00B96A5E" w:rsidP="00B96A5E">
      <w:pPr>
        <w:shd w:val="clear" w:color="auto" w:fill="FFFFFF"/>
        <w:spacing w:after="105" w:line="600" w:lineRule="atLeast"/>
        <w:textAlignment w:val="baseline"/>
        <w:outlineLvl w:val="1"/>
        <w:rPr>
          <w:rFonts w:ascii="Nunito" w:eastAsia="Times New Roman" w:hAnsi="Nunito"/>
          <w:color w:val="0C1014"/>
          <w:sz w:val="51"/>
          <w:szCs w:val="51"/>
          <w:lang w:eastAsia="ru-RU"/>
        </w:rPr>
      </w:pPr>
      <w:r w:rsidRPr="00B96A5E">
        <w:rPr>
          <w:rFonts w:ascii="Nunito" w:eastAsia="Times New Roman" w:hAnsi="Nunito"/>
          <w:color w:val="0C1014"/>
          <w:sz w:val="51"/>
          <w:szCs w:val="51"/>
          <w:lang w:eastAsia="ru-RU"/>
        </w:rPr>
        <w:t>Как общаться с ребенком, которого обижают?</w:t>
      </w:r>
    </w:p>
    <w:p w:rsidR="00B96A5E" w:rsidRPr="00B96A5E" w:rsidRDefault="00B96A5E" w:rsidP="00B96A5E">
      <w:pPr>
        <w:shd w:val="clear" w:color="auto" w:fill="FFFFFF"/>
        <w:spacing w:after="0"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Постарайтесь выстроить доверительный контакт</w:t>
      </w: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: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 окажите ребенку психологическую и эмоциональную поддержку. Дайте понять, что Вы на его стороне и приложите максимум усилий, чтобы урегулировать сложившуюся ситуацию.</w:t>
      </w:r>
    </w:p>
    <w:p w:rsidR="00B96A5E" w:rsidRPr="00B96A5E" w:rsidRDefault="00B96A5E" w:rsidP="00B96A5E">
      <w:pPr>
        <w:shd w:val="clear" w:color="auto" w:fill="FFFFFF"/>
        <w:spacing w:after="0"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При общении с ребенком важно знать:</w:t>
      </w:r>
    </w:p>
    <w:p w:rsidR="00B96A5E" w:rsidRPr="00B96A5E" w:rsidRDefault="00B96A5E" w:rsidP="00B96A5E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lastRenderedPageBreak/>
        <w:t>что ребенок, который попал в ситуацию школьной травли(</w:t>
      </w:r>
      <w:proofErr w:type="spellStart"/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буллинга</w:t>
      </w:r>
      <w:proofErr w:type="spellEnd"/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), не обязательно готов об этом говорить. Такая беседа заставляет его вновь пережить неприятный опыт;</w:t>
      </w:r>
    </w:p>
    <w:p w:rsidR="00B96A5E" w:rsidRPr="00B96A5E" w:rsidRDefault="00B96A5E" w:rsidP="00B96A5E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 xml:space="preserve">что необходимо воздержаться от иронии, обесценивания, быстрых </w:t>
      </w:r>
      <w:proofErr w:type="spellStart"/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необдуманых</w:t>
      </w:r>
      <w:proofErr w:type="spellEnd"/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 решений и обвинений;</w:t>
      </w:r>
    </w:p>
    <w:p w:rsidR="00B96A5E" w:rsidRPr="00B96A5E" w:rsidRDefault="00B96A5E" w:rsidP="00B96A5E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что только сам ребенок может оценить, чувствует ли он себя хорошо и в безопасности или чье-то поведение несет для него угрозу;</w:t>
      </w:r>
    </w:p>
    <w:p w:rsidR="00B96A5E" w:rsidRPr="00B96A5E" w:rsidRDefault="00B96A5E" w:rsidP="00B96A5E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что ребенок может испытывать страх, что его откровенный рассказ о проблеме подвергнется осуждению со стороны сверстников;</w:t>
      </w:r>
    </w:p>
    <w:p w:rsidR="00B96A5E" w:rsidRPr="00B96A5E" w:rsidRDefault="00B96A5E" w:rsidP="00B96A5E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i/>
          <w:iCs/>
          <w:color w:val="0C1014"/>
          <w:sz w:val="30"/>
          <w:szCs w:val="30"/>
          <w:bdr w:val="none" w:sz="0" w:space="0" w:color="auto" w:frame="1"/>
          <w:lang w:eastAsia="ru-RU"/>
        </w:rPr>
        <w:t>что ребенок может не рассказывать о своей ситуации никому или рассказывать не все, искажать детали.</w:t>
      </w:r>
    </w:p>
    <w:p w:rsidR="00B96A5E" w:rsidRPr="00B96A5E" w:rsidRDefault="00B96A5E" w:rsidP="00B96A5E">
      <w:pPr>
        <w:shd w:val="clear" w:color="auto" w:fill="FFFFFF"/>
        <w:spacing w:after="0"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Покажите ребенку, что Вы услышали его и он не одинок со своей проблемой. Оставайтесь спокойными – Ваша тревога может усугубить состояние ребенка.</w:t>
      </w:r>
    </w:p>
    <w:p w:rsidR="00B96A5E" w:rsidRPr="00B96A5E" w:rsidRDefault="00B96A5E" w:rsidP="00B96A5E">
      <w:pPr>
        <w:shd w:val="clear" w:color="auto" w:fill="FFFFFF"/>
        <w:spacing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Иногда полезно пообщаться с друзьями ребенка, одноклассниками и их родителями, и другими, кто может наблюдать за ребенком в школе. Ваши действия должны быть согласованы как с самим ребенком, так и с классным руководителем.</w:t>
      </w:r>
    </w:p>
    <w:p w:rsidR="00B96A5E" w:rsidRPr="00B96A5E" w:rsidRDefault="00B96A5E" w:rsidP="00B96A5E">
      <w:pPr>
        <w:shd w:val="clear" w:color="auto" w:fill="FFFFFF"/>
        <w:spacing w:after="105" w:line="600" w:lineRule="atLeast"/>
        <w:textAlignment w:val="baseline"/>
        <w:outlineLvl w:val="1"/>
        <w:rPr>
          <w:rFonts w:ascii="Nunito" w:eastAsia="Times New Roman" w:hAnsi="Nunito"/>
          <w:color w:val="0C1014"/>
          <w:sz w:val="51"/>
          <w:szCs w:val="51"/>
          <w:lang w:eastAsia="ru-RU"/>
        </w:rPr>
      </w:pPr>
      <w:r w:rsidRPr="00B96A5E">
        <w:rPr>
          <w:rFonts w:ascii="Nunito" w:eastAsia="Times New Roman" w:hAnsi="Nunito"/>
          <w:color w:val="0C1014"/>
          <w:sz w:val="51"/>
          <w:szCs w:val="51"/>
          <w:lang w:eastAsia="ru-RU"/>
        </w:rPr>
        <w:t>Помните!</w:t>
      </w:r>
    </w:p>
    <w:p w:rsidR="00B96A5E" w:rsidRPr="00B96A5E" w:rsidRDefault="00B96A5E" w:rsidP="00B96A5E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b/>
          <w:bCs/>
          <w:color w:val="0C1014"/>
          <w:sz w:val="30"/>
          <w:szCs w:val="30"/>
          <w:bdr w:val="none" w:sz="0" w:space="0" w:color="auto" w:frame="1"/>
          <w:lang w:eastAsia="ru-RU"/>
        </w:rPr>
        <w:t>Первое, 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ни у кого нет права обижать Вашего ребенка! Ребенок, которого травят, не может самостоятельно справиться с ситуацией и не несет за нее ответственности.</w:t>
      </w:r>
    </w:p>
    <w:p w:rsidR="00B96A5E" w:rsidRPr="00B96A5E" w:rsidRDefault="00B96A5E" w:rsidP="00B96A5E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b/>
          <w:bCs/>
          <w:color w:val="0C1014"/>
          <w:sz w:val="30"/>
          <w:szCs w:val="30"/>
          <w:bdr w:val="none" w:sz="0" w:space="0" w:color="auto" w:frame="1"/>
          <w:lang w:eastAsia="ru-RU"/>
        </w:rPr>
        <w:t>Второе,</w:t>
      </w: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 ситуацию травли можно исправить только совместно с классным руководителем, так как эта </w:t>
      </w:r>
      <w:r w:rsidRPr="00B96A5E">
        <w:rPr>
          <w:rFonts w:ascii="Nunito" w:eastAsia="Times New Roman" w:hAnsi="Nunito"/>
          <w:b/>
          <w:bCs/>
          <w:color w:val="0C1014"/>
          <w:sz w:val="30"/>
          <w:szCs w:val="30"/>
          <w:bdr w:val="none" w:sz="0" w:space="0" w:color="auto" w:frame="1"/>
          <w:lang w:eastAsia="ru-RU"/>
        </w:rPr>
        <w:t>травля – «социальная болезнь», которую можно прекратить только усилиями всего класса.</w:t>
      </w:r>
    </w:p>
    <w:p w:rsidR="00B96A5E" w:rsidRPr="00B96A5E" w:rsidRDefault="00B96A5E" w:rsidP="00B96A5E">
      <w:pPr>
        <w:shd w:val="clear" w:color="auto" w:fill="FFFFFF"/>
        <w:spacing w:after="0" w:line="240" w:lineRule="auto"/>
        <w:textAlignment w:val="baseline"/>
        <w:rPr>
          <w:rFonts w:ascii="Nunito" w:eastAsia="Times New Roman" w:hAnsi="Nunito"/>
          <w:color w:val="0C1014"/>
          <w:sz w:val="30"/>
          <w:szCs w:val="30"/>
          <w:lang w:eastAsia="ru-RU"/>
        </w:rPr>
      </w:pPr>
      <w:r w:rsidRPr="00B96A5E">
        <w:rPr>
          <w:rFonts w:ascii="Nunito" w:eastAsia="Times New Roman" w:hAnsi="Nunito"/>
          <w:color w:val="0C1014"/>
          <w:sz w:val="30"/>
          <w:szCs w:val="30"/>
          <w:lang w:eastAsia="ru-RU"/>
        </w:rPr>
        <w:t>Если у Вас остались вопросы, обратитесь за помощью к специалистам школы (школьному психологу, заместителю директора или в школьную службу примирения (ШСП) Вашей школы)!</w:t>
      </w:r>
    </w:p>
    <w:p w:rsidR="00F25474" w:rsidRDefault="00F25474"/>
    <w:sectPr w:rsidR="00F25474" w:rsidSect="00F2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uni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E4277"/>
    <w:multiLevelType w:val="multilevel"/>
    <w:tmpl w:val="1B6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F7498"/>
    <w:multiLevelType w:val="multilevel"/>
    <w:tmpl w:val="84D4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C3486"/>
    <w:multiLevelType w:val="multilevel"/>
    <w:tmpl w:val="57C2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D7156"/>
    <w:multiLevelType w:val="multilevel"/>
    <w:tmpl w:val="92E2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5E"/>
    <w:rsid w:val="00B96A5E"/>
    <w:rsid w:val="00F2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DCAA-BF2C-4FE5-9FE0-8715937E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74"/>
  </w:style>
  <w:style w:type="paragraph" w:styleId="1">
    <w:name w:val="heading 1"/>
    <w:basedOn w:val="a"/>
    <w:link w:val="10"/>
    <w:uiPriority w:val="9"/>
    <w:qFormat/>
    <w:rsid w:val="00B96A5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A5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5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A5E"/>
    <w:rPr>
      <w:rFonts w:eastAsia="Times New Roman"/>
      <w:b/>
      <w:bCs/>
      <w:sz w:val="36"/>
      <w:szCs w:val="36"/>
      <w:lang w:eastAsia="ru-RU"/>
    </w:rPr>
  </w:style>
  <w:style w:type="paragraph" w:customStyle="1" w:styleId="yoast">
    <w:name w:val="yoast"/>
    <w:basedOn w:val="a"/>
    <w:rsid w:val="00B96A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6A5E"/>
    <w:rPr>
      <w:color w:val="0000FF"/>
      <w:u w:val="single"/>
    </w:rPr>
  </w:style>
  <w:style w:type="character" w:customStyle="1" w:styleId="breadcrumblast">
    <w:name w:val="breadcrumb_last"/>
    <w:basedOn w:val="a0"/>
    <w:rsid w:val="00B96A5E"/>
  </w:style>
  <w:style w:type="paragraph" w:styleId="a4">
    <w:name w:val="Normal (Web)"/>
    <w:basedOn w:val="a"/>
    <w:uiPriority w:val="99"/>
    <w:semiHidden/>
    <w:unhideWhenUsed/>
    <w:rsid w:val="00B96A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A5E"/>
    <w:rPr>
      <w:b/>
      <w:bCs/>
    </w:rPr>
  </w:style>
  <w:style w:type="character" w:styleId="a6">
    <w:name w:val="Emphasis"/>
    <w:basedOn w:val="a0"/>
    <w:uiPriority w:val="20"/>
    <w:qFormat/>
    <w:rsid w:val="00B96A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7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51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5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8926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0914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20956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6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3527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1404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721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13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1</cp:revision>
  <dcterms:created xsi:type="dcterms:W3CDTF">2024-10-25T07:00:00Z</dcterms:created>
  <dcterms:modified xsi:type="dcterms:W3CDTF">2024-10-25T07:01:00Z</dcterms:modified>
</cp:coreProperties>
</file>